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ayout w:type="fixed"/>
        <w:tblLook w:firstColumn="1" w:firstRow="1" w:lastColumn="0" w:lastRow="0" w:noHBand="0" w:noVBand="1" w:val="04A0"/>
        <w:tblW w:w="10432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6917"/>
        <w:gridCol w:w="3515"/>
      </w:tblGrid>
      <w:tr>
        <w:tc>
          <w:tcPr>
            <w:tcW w:w="6917" w:type="dxa"/>
          </w:tcPr>
          <w:p>
            <w:r>
              <w:rPr>
                <w:rFonts w:ascii="Calibri" w:hAnsi="Calibri"/>
                <w:b/>
                <w:i w:val="0"/>
                <w:color w:val="4F4F4F"/>
                <w:sz w:val="18"/>
              </w:rPr>
              <w:t>10. SINIF COĞRAFYA · ÇALIŞMA KÂĞIDI</w:t>
            </w:r>
          </w:p>
        </w:tc>
        <w:tc>
          <w:tcPr>
            <w:tcW w:w="3515" w:type="dxa"/>
          </w:tcPr>
          <w:p>
            <w:pPr>
              <w:jc w:val="right"/>
            </w:pPr>
            <w:r>
              <w:rPr>
                <w:rFonts w:ascii="Calibri" w:hAnsi="Calibri"/>
                <w:b w:val="0"/>
                <w:i w:val="0"/>
                <w:color w:val="767676"/>
                <w:sz w:val="17"/>
              </w:rPr>
              <w:t>GNL-COG10-CK-U5 · 2026-2027</w:t>
            </w:r>
          </w:p>
        </w:tc>
      </w:tr>
    </w:tbl>
    <w:p>
      <w:pPr>
        <w:keepNext w:val="0"/>
        <w:spacing w:before="20" w:after="60"/>
        <w:pBdr>
          <w:bottom w:val="single" w:sz="16" w:space="2" w:color="FCC021"/>
        </w:pBdr>
      </w:pPr>
      <w:r>
        <w:rPr>
          <w:rFonts w:ascii="Calibri" w:hAnsi="Calibri"/>
          <w:b/>
          <w:i w:val="0"/>
          <w:color w:val="2C6696"/>
          <w:sz w:val="30"/>
        </w:rPr>
        <w:t>5. Ünite: Ekonomik Faaliyetler ve Etkileri</w:t>
      </w:r>
    </w:p>
    <w:p>
      <w:pPr>
        <w:keepNext w:val="0"/>
        <w:tabs>
          <w:tab w:pos="5443" w:val="left"/>
          <w:tab w:pos="8277" w:val="left"/>
        </w:tabs>
        <w:spacing w:before="100" w:after="40"/>
      </w:pPr>
      <w:r>
        <w:rPr>
          <w:rFonts w:ascii="Calibri" w:hAnsi="Calibri"/>
          <w:b w:val="0"/>
          <w:i w:val="0"/>
          <w:color w:val="262626"/>
          <w:sz w:val="19"/>
        </w:rPr>
        <w:t>Adı Soyadı: ……………………………………………</w:t>
        <w:tab/>
        <w:t>Sınıf/No: ……………</w:t>
        <w:tab/>
        <w:t>Tarih: ……/……/20……</w:t>
      </w:r>
    </w:p>
    <w:p>
      <w:pPr>
        <w:keepNext w:val="0"/>
        <w:spacing w:before="20" w:after="0"/>
      </w:pPr>
      <w:r>
        <w:rPr>
          <w:rFonts w:ascii="Calibri" w:hAnsi="Calibri"/>
          <w:b w:val="0"/>
          <w:i/>
          <w:color w:val="767676"/>
          <w:sz w:val="16"/>
        </w:rPr>
        <w:t>Konu tekrarı içindir, not verilmez. Her maddeyi ilgili haftanın dersinden sonra çöz; sayfa numaraları 10. Sınıf Coğrafya Ders Kitabı'ndandır.</w:t>
      </w:r>
    </w:p>
    <w:p>
      <w:pPr>
        <w:keepNext/>
        <w:pageBreakBefore w:val="0"/>
        <w:tabs>
          <w:tab w:pos="10431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1 · Ekonomik Faaliyetler ve Sektörler</w:t>
      </w:r>
      <w:r>
        <w:rPr>
          <w:rFonts w:ascii="Calibri" w:hAnsi="Calibri"/>
          <w:b w:val="0"/>
          <w:i w:val="0"/>
          <w:color w:val="767676"/>
          <w:sz w:val="17"/>
        </w:rPr>
        <w:tab/>
        <w:t>20-21. hafta · COĞ.10.5.1 · Kitap s. 145-152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Sektörleri kapsadıkları faaliyetlerle eşleştiriniz; harfi parantez içine yazınız (s. 146-150).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361"/>
        <w:gridCol w:w="510"/>
        <w:gridCol w:w="8192"/>
      </w:tblGrid>
      <w:tr>
        <w:trPr>
          <w:cantSplit/>
          <w:trHeight w:val="272" w:hRule="atLeast"/>
        </w:trPr>
        <w:tc>
          <w:tcPr>
            <w:tcW w:w="136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1. Birincil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819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Bilgi ve enformasyon işleme faaliyetleri (veri işleme, yazılım, piyasa araştırması)</w:t>
            </w:r>
          </w:p>
        </w:tc>
      </w:tr>
      <w:tr>
        <w:trPr>
          <w:cantSplit/>
          <w:trHeight w:val="272" w:hRule="atLeast"/>
        </w:trPr>
        <w:tc>
          <w:tcPr>
            <w:tcW w:w="136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2. İkincil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819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Doğrudan ya da dolaylı doğal ortamdan temin edilen temel maddelerin üretimi</w:t>
            </w:r>
          </w:p>
        </w:tc>
      </w:tr>
      <w:tr>
        <w:trPr>
          <w:cantSplit/>
          <w:trHeight w:val="272" w:hRule="atLeast"/>
        </w:trPr>
        <w:tc>
          <w:tcPr>
            <w:tcW w:w="136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3. Üçüncül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819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Yüksek seviyede karar verme: toplumun geleceğini şekillendiren stratejik kararlar</w:t>
            </w:r>
          </w:p>
        </w:tc>
      </w:tr>
      <w:tr>
        <w:trPr>
          <w:cantSplit/>
          <w:trHeight w:val="272" w:hRule="atLeast"/>
        </w:trPr>
        <w:tc>
          <w:tcPr>
            <w:tcW w:w="136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4. Dördüncül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819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Ham madde ya da yarı işlenmiş maddelerin işlenip insanların kullanabileceği hâle getirilmesi</w:t>
            </w:r>
          </w:p>
        </w:tc>
      </w:tr>
      <w:tr>
        <w:trPr>
          <w:cantSplit/>
          <w:trHeight w:val="272" w:hRule="atLeast"/>
        </w:trPr>
        <w:tc>
          <w:tcPr>
            <w:tcW w:w="136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5. Beşincil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819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Ticaret, eğitim, sağlık, finans, ulaşım, iletişim, turizm gibi hizmetler</w:t>
            </w: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2.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Faaliyetlerin hangi sektörde yer aldığını yanındaki boşluğa yazınız (s. 146-150).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628"/>
        <w:gridCol w:w="1403"/>
        <w:gridCol w:w="3628"/>
        <w:gridCol w:w="1403"/>
      </w:tblGrid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Arılardan hayvansal gıda ve ürün elde etme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Konaklama tesislerinde yemek ve temizlik işleri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</w:tr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Pamuğun ipliğe, kumaşa ve konfeksiyona dönüştürülmesi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Piyasa araştırması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</w:tr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Güneş ve rüzgârdan elektrik enerjisi elde etme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Kütüphanecilik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</w:tr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Yol, köprü gibi altyapı yapılarının inşası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ğ)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Bir ülkenin ekonomi politikalarını belirleme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</w:tr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Borsada hisse alım satımı işlemleri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h)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Bilimsel araştırmalara yön veren akademisyenlerin kararları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…………………</w:t>
            </w: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3.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Soruları kısaca cevaplayınız (s. 150).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422"/>
        <w:gridCol w:w="5641"/>
      </w:tblGrid>
      <w:tr>
        <w:trPr>
          <w:cantSplit/>
          <w:trHeight w:val="482" w:hRule="atLeast"/>
        </w:trPr>
        <w:tc>
          <w:tcPr>
            <w:tcW w:w="44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Dördüncül sektördeki faaliyetleri beşincil sektördekilerden ayıran temel özellik nedir?</w:t>
            </w:r>
          </w:p>
        </w:tc>
        <w:tc>
          <w:tcPr>
            <w:tcW w:w="5641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44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Beşincil sektörde alınan kararların etkisi nasıldır? Bu sektörde çalışanların ortak özelliği nedir?</w:t>
            </w:r>
          </w:p>
        </w:tc>
        <w:tc>
          <w:tcPr>
            <w:tcW w:w="5641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4.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Yapılandırılmış grid: soruların cevabı olan kutucukların numaralarını boşluğa yazınız (bir kutucuk birden fazla cevapta kullanılabilir; s. 146-150).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356"/>
        <w:gridCol w:w="3356"/>
        <w:gridCol w:w="3351"/>
      </w:tblGrid>
      <w:tr>
        <w:trPr>
          <w:cantSplit/>
          <w:trHeight w:val="272" w:hRule="atLeast"/>
        </w:trPr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1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Ormancılık</w:t>
            </w:r>
          </w:p>
        </w:tc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2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İnşaat</w:t>
            </w:r>
          </w:p>
        </w:tc>
        <w:tc>
          <w:tcPr>
            <w:tcW w:w="335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3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Turizm</w:t>
            </w:r>
          </w:p>
        </w:tc>
      </w:tr>
      <w:tr>
        <w:trPr>
          <w:cantSplit/>
          <w:trHeight w:val="272" w:hRule="atLeast"/>
        </w:trPr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4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Reklam yayıncılığı</w:t>
            </w:r>
          </w:p>
        </w:tc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5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Hükûmet yetkililerinin stratejik kararları</w:t>
            </w:r>
          </w:p>
        </w:tc>
        <w:tc>
          <w:tcPr>
            <w:tcW w:w="335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6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Enerji üretimi</w:t>
            </w:r>
          </w:p>
        </w:tc>
      </w:tr>
      <w:tr>
        <w:trPr>
          <w:cantSplit/>
          <w:trHeight w:val="272" w:hRule="atLeast"/>
        </w:trPr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7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Eğitim</w:t>
            </w:r>
          </w:p>
        </w:tc>
        <w:tc>
          <w:tcPr>
            <w:tcW w:w="335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8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Hayvancılık</w:t>
            </w:r>
          </w:p>
        </w:tc>
        <w:tc>
          <w:tcPr>
            <w:tcW w:w="335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9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Kütüphanecilik</w:t>
            </w:r>
          </w:p>
        </w:tc>
      </w:tr>
    </w:tbl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8504"/>
        <w:gridCol w:w="1559"/>
      </w:tblGrid>
      <w:tr>
        <w:trPr>
          <w:cantSplit/>
          <w:trHeight w:val="255" w:hRule="atLeast"/>
        </w:trPr>
        <w:tc>
          <w:tcPr>
            <w:tcW w:w="850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Doğrudan doğal ortama bağlı olarak sürdürülen faaliyetler hangileridir?</w:t>
            </w:r>
          </w:p>
        </w:tc>
        <w:tc>
          <w:tcPr>
            <w:tcW w:w="1559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…………   )</w:t>
            </w:r>
          </w:p>
        </w:tc>
      </w:tr>
      <w:tr>
        <w:trPr>
          <w:cantSplit/>
          <w:trHeight w:val="255" w:hRule="atLeast"/>
        </w:trPr>
        <w:tc>
          <w:tcPr>
            <w:tcW w:w="850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Ham maddelerin işlendiği, yapıların ve enerjinin üretildiği sektördeki faaliyetler hangileridir?</w:t>
            </w:r>
          </w:p>
        </w:tc>
        <w:tc>
          <w:tcPr>
            <w:tcW w:w="1559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…………   )</w:t>
            </w:r>
          </w:p>
        </w:tc>
      </w:tr>
      <w:tr>
        <w:trPr>
          <w:cantSplit/>
          <w:trHeight w:val="255" w:hRule="atLeast"/>
        </w:trPr>
        <w:tc>
          <w:tcPr>
            <w:tcW w:w="850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Hizmet sektörü olarak da ifade edilen sektördeki faaliyetler hangileridir?</w:t>
            </w:r>
          </w:p>
        </w:tc>
        <w:tc>
          <w:tcPr>
            <w:tcW w:w="1559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…………   )</w:t>
            </w:r>
          </w:p>
        </w:tc>
      </w:tr>
      <w:tr>
        <w:trPr>
          <w:cantSplit/>
          <w:trHeight w:val="255" w:hRule="atLeast"/>
        </w:trPr>
        <w:tc>
          <w:tcPr>
            <w:tcW w:w="850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Bilgi ve enformasyon işleme faaliyetleri hangileridir?</w:t>
            </w:r>
          </w:p>
        </w:tc>
        <w:tc>
          <w:tcPr>
            <w:tcW w:w="1559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…………   )</w:t>
            </w:r>
          </w:p>
        </w:tc>
      </w:tr>
      <w:tr>
        <w:trPr>
          <w:cantSplit/>
          <w:trHeight w:val="255" w:hRule="atLeast"/>
        </w:trPr>
        <w:tc>
          <w:tcPr>
            <w:tcW w:w="850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Üst düzey karar verme faaliyeti hangisidir?</w:t>
            </w:r>
          </w:p>
        </w:tc>
        <w:tc>
          <w:tcPr>
            <w:tcW w:w="1559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…………   )</w:t>
            </w:r>
          </w:p>
        </w:tc>
      </w:tr>
    </w:tbl>
    <w:p>
      <w:pPr>
        <w:keepNext/>
        <w:pageBreakBefore w:val="0"/>
        <w:tabs>
          <w:tab w:pos="10431" w:val="right"/>
        </w:tabs>
        <w:spacing w:before="12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2 · Ekonomik Sektörler ve Gelişmişlik</w:t>
      </w:r>
      <w:r>
        <w:rPr>
          <w:rFonts w:ascii="Calibri" w:hAnsi="Calibri"/>
          <w:b w:val="0"/>
          <w:i w:val="0"/>
          <w:color w:val="767676"/>
          <w:sz w:val="17"/>
        </w:rPr>
        <w:tab/>
        <w:t>21-22. hafta · COĞ.10.5.2 · Kitap s. 153-156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5.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Özellik hangi ülke grubuna aitse işaretleyiniz (s. 153). G: gelişmiş · A: az gelişmiş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969"/>
        <w:gridCol w:w="1063"/>
        <w:gridCol w:w="3969"/>
        <w:gridCol w:w="1063"/>
      </w:tblGrid>
      <w:tr>
        <w:trPr>
          <w:cantSplit/>
          <w:trHeight w:val="272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Birincil sektörde çalışanların yüzdesi düşüktür.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Beklenen yaşam süresi uzundur.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</w:tr>
      <w:tr>
        <w:trPr>
          <w:cantSplit/>
          <w:trHeight w:val="272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Genelde ham madde satar, işlenmiş madde alır.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Kentli nüfus ve okuryazar yüzdesi düşüktür.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</w:tr>
      <w:tr>
        <w:trPr>
          <w:cantSplit/>
          <w:trHeight w:val="272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Kişi başına düşen enerji ve gıda tüketimi fazladır.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Kişi başına düşen millî gelir yüksektir.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</w:tr>
      <w:tr>
        <w:trPr>
          <w:cantSplit/>
          <w:trHeight w:val="272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Nüfus artış hızı yüksektir.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Birincil sektörün GSYİH'deki yüzdesi yüksektir.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G  ☐ A</w:t>
            </w: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6.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Grafik 5.1 (İtalya) ve Grafik 5.2'yi (Zambiya) inceleyerek soruları cevaplayınız (s. 153).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6236"/>
        <w:gridCol w:w="3827"/>
      </w:tblGrid>
      <w:tr>
        <w:trPr>
          <w:cantSplit/>
          <w:trHeight w:val="312" w:hRule="atLeast"/>
        </w:trPr>
        <w:tc>
          <w:tcPr>
            <w:tcW w:w="623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Her iki ülkede çalışan nüfusun en büyük payı hangi sektördedir? Yüzdesiyle yazınız.</w:t>
            </w:r>
          </w:p>
        </w:tc>
        <w:tc>
          <w:tcPr>
            <w:tcW w:w="3827" w:type="dxa"/>
          </w:tcPr>
          <w:p>
            <w:pPr>
              <w:jc w:val="left"/>
            </w:pPr>
          </w:p>
        </w:tc>
      </w:tr>
      <w:tr>
        <w:trPr>
          <w:cantSplit/>
          <w:trHeight w:val="312" w:hRule="atLeast"/>
        </w:trPr>
        <w:tc>
          <w:tcPr>
            <w:tcW w:w="623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İki ülkenin tarımda çalışanlarının payı arasında kaç puan fark vardır?</w:t>
            </w:r>
          </w:p>
        </w:tc>
        <w:tc>
          <w:tcPr>
            <w:tcW w:w="3827" w:type="dxa"/>
          </w:tcPr>
          <w:p>
            <w:pPr>
              <w:jc w:val="left"/>
            </w:pPr>
          </w:p>
        </w:tc>
      </w:tr>
      <w:tr>
        <w:trPr>
          <w:cantSplit/>
          <w:trHeight w:val="312" w:hRule="atLeast"/>
        </w:trPr>
        <w:tc>
          <w:tcPr>
            <w:tcW w:w="623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Hangi ülke gelişmiş ülke özelliği gösterir? Bir gerekçe yazınız.</w:t>
            </w:r>
          </w:p>
        </w:tc>
        <w:tc>
          <w:tcPr>
            <w:tcW w:w="3827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7.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s. 155 tablolarından birincil sektörün iki yüzdesini yazıp farkı hesaplayınız; sonra soruyu cevaplayınız.</w:t>
      </w:r>
    </w:p>
    <w:tbl>
      <w:tblPr>
        <w:tblStyle w:val="TableGrid"/>
        <w:tblW w:w="10061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126"/>
        <w:gridCol w:w="1587"/>
        <w:gridCol w:w="1587"/>
        <w:gridCol w:w="1587"/>
        <w:gridCol w:w="1587"/>
        <w:gridCol w:w="1587"/>
      </w:tblGrid>
      <w:tr>
        <w:trPr>
          <w:cantSplit/>
          <w:trHeight w:val="272" w:hRule="atLeast"/>
        </w:trPr>
        <w:tc>
          <w:tcPr>
            <w:tcW w:w="2126" w:type="dxa"/>
            <w:shd w:val="clear" w:color="auto" w:fill="F7F7F7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Ülke</w:t>
            </w:r>
          </w:p>
        </w:tc>
        <w:tc>
          <w:tcPr>
            <w:tcW w:w="1587" w:type="dxa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Belçika</w:t>
            </w:r>
          </w:p>
        </w:tc>
        <w:tc>
          <w:tcPr>
            <w:tcW w:w="1587" w:type="dxa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Uganda</w:t>
            </w:r>
          </w:p>
        </w:tc>
        <w:tc>
          <w:tcPr>
            <w:tcW w:w="1587" w:type="dxa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Romanya</w:t>
            </w:r>
          </w:p>
        </w:tc>
        <w:tc>
          <w:tcPr>
            <w:tcW w:w="1587" w:type="dxa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Brezilya</w:t>
            </w:r>
          </w:p>
        </w:tc>
        <w:tc>
          <w:tcPr>
            <w:tcW w:w="1587" w:type="dxa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ABD</w:t>
            </w:r>
          </w:p>
        </w:tc>
      </w:tr>
      <w:tr>
        <w:trPr>
          <w:cantSplit/>
          <w:trHeight w:val="272" w:hRule="atLeast"/>
        </w:trPr>
        <w:tc>
          <w:tcPr>
            <w:tcW w:w="2126" w:type="dxa"/>
            <w:shd w:val="clear" w:color="auto" w:fill="F7F7F7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Birincilde çalışan (%)</w:t>
            </w: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</w:tr>
      <w:tr>
        <w:trPr>
          <w:cantSplit/>
          <w:trHeight w:val="272" w:hRule="atLeast"/>
        </w:trPr>
        <w:tc>
          <w:tcPr>
            <w:tcW w:w="2126" w:type="dxa"/>
            <w:shd w:val="clear" w:color="auto" w:fill="F7F7F7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Birincilin GSYİH payı (%)</w:t>
            </w: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</w:tr>
      <w:tr>
        <w:trPr>
          <w:cantSplit/>
          <w:trHeight w:val="272" w:hRule="atLeast"/>
        </w:trPr>
        <w:tc>
          <w:tcPr>
            <w:tcW w:w="2126" w:type="dxa"/>
            <w:shd w:val="clear" w:color="auto" w:fill="F7F7F7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Fark (puan)</w:t>
            </w: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  <w:tc>
          <w:tcPr>
            <w:tcW w:w="1587" w:type="dxa"/>
          </w:tcPr>
          <w:p>
            <w:pPr>
              <w:jc w:val="center"/>
            </w:pPr>
          </w:p>
        </w:tc>
      </w:tr>
    </w:tbl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535"/>
        <w:gridCol w:w="5528"/>
      </w:tblGrid>
      <w:tr>
        <w:trPr>
          <w:cantSplit/>
          <w:trHeight w:val="397" w:hRule="atLeast"/>
        </w:trPr>
        <w:tc>
          <w:tcPr>
            <w:tcW w:w="453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Fark en büyük hangi ülkededir? Bu fark ne gösterir?</w:t>
            </w:r>
          </w:p>
        </w:tc>
        <w:tc>
          <w:tcPr>
            <w:tcW w:w="5528" w:type="dxa"/>
          </w:tcPr>
          <w:p>
            <w:pPr>
              <w:jc w:val="left"/>
            </w:pPr>
          </w:p>
        </w:tc>
      </w:tr>
    </w:tbl>
    <w:p>
      <w:pPr>
        <w:keepNext/>
        <w:pageBreakBefore/>
        <w:tabs>
          <w:tab w:pos="312" w:val="left"/>
        </w:tabs>
        <w:spacing w:before="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8.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Çalışma yaprağı: Ekonomik Faaliyet - Ekonomik Sektör - Gayrisafi Millî Hasıla (GSMH) - GSYİH - Gelişmişlik kavramlarını kullanarak Kanada ile Çad'ı karşılaştıran kısa bir metin yazınız (s. 154-156).</w:t>
      </w:r>
    </w:p>
    <w:p>
      <w:pPr>
        <w:keepNext/>
        <w:tabs>
          <w:tab w:pos="10403" w:val="right" w:leader="dot"/>
        </w:tabs>
        <w:spacing w:before="70" w:after="0"/>
        <w:ind w:left="312" w:firstLine="0"/>
      </w:pPr>
      <w:r>
        <w:rPr>
          <w:rFonts w:ascii="Calibri" w:hAnsi="Calibri"/>
          <w:b w:val="0"/>
          <w:i w:val="0"/>
          <w:color w:val="767676"/>
          <w:sz w:val="18"/>
        </w:rPr>
        <w:tab/>
      </w:r>
    </w:p>
    <w:p>
      <w:pPr>
        <w:keepNext/>
        <w:tabs>
          <w:tab w:pos="10403" w:val="right" w:leader="dot"/>
        </w:tabs>
        <w:spacing w:before="70" w:after="0"/>
        <w:ind w:left="312" w:firstLine="0"/>
      </w:pPr>
      <w:r>
        <w:rPr>
          <w:rFonts w:ascii="Calibri" w:hAnsi="Calibri"/>
          <w:b w:val="0"/>
          <w:i w:val="0"/>
          <w:color w:val="767676"/>
          <w:sz w:val="18"/>
        </w:rPr>
        <w:tab/>
      </w:r>
    </w:p>
    <w:p>
      <w:pPr>
        <w:keepNext/>
        <w:tabs>
          <w:tab w:pos="10403" w:val="right" w:leader="dot"/>
        </w:tabs>
        <w:spacing w:before="70" w:after="0"/>
        <w:ind w:left="312" w:firstLine="0"/>
      </w:pPr>
      <w:r>
        <w:rPr>
          <w:rFonts w:ascii="Calibri" w:hAnsi="Calibri"/>
          <w:b w:val="0"/>
          <w:i w:val="0"/>
          <w:color w:val="767676"/>
          <w:sz w:val="18"/>
        </w:rPr>
        <w:tab/>
      </w:r>
    </w:p>
    <w:p>
      <w:pPr>
        <w:keepNext w:val="0"/>
        <w:tabs>
          <w:tab w:pos="10403" w:val="right" w:leader="dot"/>
        </w:tabs>
        <w:spacing w:before="70" w:after="0"/>
        <w:ind w:left="312" w:firstLine="0"/>
      </w:pPr>
      <w:r>
        <w:rPr>
          <w:rFonts w:ascii="Calibri" w:hAnsi="Calibri"/>
          <w:b w:val="0"/>
          <w:i w:val="0"/>
          <w:color w:val="767676"/>
          <w:sz w:val="18"/>
        </w:rPr>
        <w:tab/>
      </w:r>
    </w:p>
    <w:p>
      <w:pPr>
        <w:keepNext/>
        <w:pageBreakBefore w:val="0"/>
        <w:tabs>
          <w:tab w:pos="10431" w:val="right"/>
        </w:tabs>
        <w:spacing w:before="12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3 · Türkiye Ekonomisinin Sektörel Dağılımı</w:t>
      </w:r>
      <w:r>
        <w:rPr>
          <w:rFonts w:ascii="Calibri" w:hAnsi="Calibri"/>
          <w:b w:val="0"/>
          <w:i w:val="0"/>
          <w:color w:val="767676"/>
          <w:sz w:val="17"/>
        </w:rPr>
        <w:tab/>
        <w:t>23. hafta · COĞ.10.5.3 · Kitap s. 157-158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9.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Türkiye'nin ekonomi politikalarını oluş sırasına göre 1'den 4'e kadar numaralandırınız (s. 157).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680"/>
        <w:gridCol w:w="9383"/>
      </w:tblGrid>
      <w:tr>
        <w:trPr>
          <w:cantSplit/>
          <w:trHeight w:val="272" w:hRule="atLeast"/>
        </w:trPr>
        <w:tc>
          <w:tcPr>
            <w:tcW w:w="68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938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İkinci Dünya Savaşı sonrası liberal ekonomi politikalarına yeniden geçiş</w:t>
            </w:r>
          </w:p>
        </w:tc>
      </w:tr>
      <w:tr>
        <w:trPr>
          <w:cantSplit/>
          <w:trHeight w:val="272" w:hRule="atLeast"/>
        </w:trPr>
        <w:tc>
          <w:tcPr>
            <w:tcW w:w="68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938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İzmir İktisat Kongresi ile liberal bir ekonomi modelinin belirlenmesi</w:t>
            </w:r>
          </w:p>
        </w:tc>
      </w:tr>
      <w:tr>
        <w:trPr>
          <w:cantSplit/>
          <w:trHeight w:val="272" w:hRule="atLeast"/>
        </w:trPr>
        <w:tc>
          <w:tcPr>
            <w:tcW w:w="68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938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1980'li yıllardan itibaren ihracat odaklı yeni bir ekonomi modeline geçiş</w:t>
            </w:r>
          </w:p>
        </w:tc>
      </w:tr>
      <w:tr>
        <w:trPr>
          <w:cantSplit/>
          <w:trHeight w:val="272" w:hRule="atLeast"/>
        </w:trPr>
        <w:tc>
          <w:tcPr>
            <w:tcW w:w="68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(   )</w:t>
            </w:r>
          </w:p>
        </w:tc>
        <w:tc>
          <w:tcPr>
            <w:tcW w:w="938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1929 Dünya Ekonomik Bunalımı ve İkinci Dünya Savaşı'nın etkisiyle devletçi politikalar</w:t>
            </w: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10.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Grafik 5.3'ün değerleriyle sağdaki alana sütun grafiğini çiziniz: yatay eksen yıllar, dikey eksen % (0-60); her yıl için tarım, sanayi ve hizmet sütunları, lejant ve başlık (s. 157).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964"/>
        <w:gridCol w:w="964"/>
        <w:gridCol w:w="964"/>
        <w:gridCol w:w="964"/>
        <w:gridCol w:w="6208"/>
      </w:tblGrid>
      <w:tr>
        <w:trPr>
          <w:cantSplit/>
          <w:tblHeader/>
        </w:trPr>
        <w:tc>
          <w:tcPr>
            <w:tcW w:w="96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Yıl</w:t>
            </w:r>
          </w:p>
        </w:tc>
        <w:tc>
          <w:tcPr>
            <w:tcW w:w="96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Tarım (%)</w:t>
            </w:r>
          </w:p>
        </w:tc>
        <w:tc>
          <w:tcPr>
            <w:tcW w:w="96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Sanayi (%)</w:t>
            </w:r>
          </w:p>
        </w:tc>
        <w:tc>
          <w:tcPr>
            <w:tcW w:w="96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Hizmet (%)</w:t>
            </w:r>
          </w:p>
        </w:tc>
        <w:tc>
          <w:tcPr>
            <w:tcW w:w="6208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Çizim alanı</w:t>
            </w:r>
          </w:p>
        </w:tc>
      </w:tr>
      <w:tr>
        <w:trPr>
          <w:cantSplit/>
          <w:trHeight w:val="652" w:hRule="atLeast"/>
        </w:trPr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1990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46,8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20,3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32,9</w:t>
            </w:r>
          </w:p>
        </w:tc>
        <w:tc>
          <w:tcPr>
            <w:tcW w:w="6208" w:type="dxa"/>
            <w:vMerge w:val="restart"/>
          </w:tcPr>
          <w:p>
            <w:pPr>
              <w:jc w:val="center"/>
            </w:pPr>
          </w:p>
        </w:tc>
      </w:tr>
      <w:tr>
        <w:trPr>
          <w:cantSplit/>
          <w:trHeight w:val="652" w:hRule="atLeast"/>
        </w:trPr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2018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18,4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26,7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54,9</w:t>
            </w:r>
          </w:p>
        </w:tc>
        <w:tc>
          <w:tcPr>
            <w:tcW w:w="6208" w:type="dxa"/>
            <w:vMerge/>
          </w:tcPr>
          <w:p>
            <w:pPr>
              <w:jc w:val="center"/>
            </w:pPr>
          </w:p>
        </w:tc>
      </w:tr>
      <w:tr>
        <w:trPr>
          <w:cantSplit/>
          <w:trHeight w:val="652" w:hRule="atLeast"/>
        </w:trPr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2025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14,6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27,6</w:t>
            </w:r>
          </w:p>
        </w:tc>
        <w:tc>
          <w:tcPr>
            <w:tcW w:w="96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57,8</w:t>
            </w:r>
          </w:p>
        </w:tc>
        <w:tc>
          <w:tcPr>
            <w:tcW w:w="6208" w:type="dxa"/>
            <w:vMerge/>
          </w:tcPr>
          <w:p>
            <w:pPr>
              <w:jc w:val="center"/>
            </w:pP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11.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Amaca uygun görsel türünü işaretleyiniz. P: pasta grafiği · S: sütun ya da çizgi grafiği · T: tablo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628"/>
        <w:gridCol w:w="1403"/>
        <w:gridCol w:w="3628"/>
        <w:gridCol w:w="1403"/>
      </w:tblGrid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2025'te Türkiye'de çalışan nüfusun sektörlere dağılımını göstermek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P  ☐ S  ☐ T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Beş ülkenin üç sektördeki yüzdelerini sayılarla yan yana vermek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P  ☐ S  ☐ T</w:t>
            </w:r>
          </w:p>
        </w:tc>
      </w:tr>
      <w:tr>
        <w:trPr>
          <w:cantSplit/>
          <w:trHeight w:val="272" w:hRule="atLeast"/>
        </w:trPr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Türkiye'de üç sektörün 1990, 2018 ve 2025'teki paylarını karşılaştırmak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P  ☐ S  ☐ T</w:t>
            </w:r>
          </w:p>
        </w:tc>
        <w:tc>
          <w:tcPr>
            <w:tcW w:w="362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Türkiye'de hizmet sektörünün payının 1960'tan 2025'e değişimini göstermek</w:t>
            </w:r>
          </w:p>
        </w:tc>
        <w:tc>
          <w:tcPr>
            <w:tcW w:w="140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☐ P  ☐ S  ☐ T</w:t>
            </w:r>
          </w:p>
        </w:tc>
      </w:tr>
    </w:tbl>
    <w:p>
      <w:pPr>
        <w:keepNext/>
        <w:tabs>
          <w:tab w:pos="312" w:val="left"/>
        </w:tabs>
        <w:spacing w:before="6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12.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Soruları kısaca cevaplayınız (s. 158).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422"/>
        <w:gridCol w:w="5641"/>
      </w:tblGrid>
      <w:tr>
        <w:trPr>
          <w:cantSplit/>
          <w:trHeight w:val="567" w:hRule="atLeast"/>
        </w:trPr>
        <w:tc>
          <w:tcPr>
            <w:tcW w:w="44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Yerli üretimin artması ekonomik sektörlerdeki istihdamı nasıl etkileyebilir?</w:t>
            </w:r>
          </w:p>
        </w:tc>
        <w:tc>
          <w:tcPr>
            <w:tcW w:w="5641" w:type="dxa"/>
          </w:tcPr>
          <w:p>
            <w:pPr>
              <w:jc w:val="left"/>
            </w:pPr>
          </w:p>
        </w:tc>
      </w:tr>
      <w:tr>
        <w:trPr>
          <w:cantSplit/>
          <w:trHeight w:val="567" w:hRule="atLeast"/>
        </w:trPr>
        <w:tc>
          <w:tcPr>
            <w:tcW w:w="44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Gündelik ihtiyaçlarımızda yerli ürünleri tercih etmemiz ülkedeki istihdama nasıl katkı sağlayabilir?</w:t>
            </w:r>
          </w:p>
        </w:tc>
        <w:tc>
          <w:tcPr>
            <w:tcW w:w="5641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431" w:val="right"/>
        </w:tabs>
        <w:spacing w:before="12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4 · Bilgi Görseli</w:t>
      </w:r>
      <w:r>
        <w:rPr>
          <w:rFonts w:ascii="Calibri" w:hAnsi="Calibri"/>
          <w:b w:val="0"/>
          <w:i w:val="0"/>
          <w:color w:val="767676"/>
          <w:sz w:val="17"/>
        </w:rPr>
        <w:tab/>
        <w:t>24. hafta · performans çalışmasıyla bağlantılı · Kitap s. 159-161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13.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Bilgi görselinin planını yaz; verinin kaynağını ve yılını mutlaka belirt.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6548"/>
      </w:tblGrid>
      <w:tr>
        <w:trPr>
          <w:cantSplit/>
          <w:trHeight w:val="40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Sektör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0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Amaç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(sektörü hangi boyutuyla ele alıyorum?)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0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Veri ve kaynağı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(yılıyla)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0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Görsel türü ve neden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0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Çıkarım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(sektörün Türkiye ekonomisine katkısı)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431" w:val="right"/>
        </w:tabs>
        <w:spacing w:before="12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ÖZ DEĞERLENDİRME</w:t>
      </w:r>
      <w:r>
        <w:rPr>
          <w:rFonts w:ascii="Calibri" w:hAnsi="Calibri"/>
          <w:b w:val="0"/>
          <w:i w:val="0"/>
          <w:color w:val="767676"/>
          <w:sz w:val="17"/>
        </w:rPr>
        <w:tab/>
        <w:t>24. hafta · ünite sonu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8"/>
        </w:rPr>
        <w:t>14.</w:t>
      </w:r>
      <w:r>
        <w:rPr>
          <w:rFonts w:ascii="Calibri" w:hAnsi="Calibri"/>
          <w:b w:val="0"/>
          <w:i w:val="0"/>
          <w:color w:val="262626"/>
          <w:sz w:val="18"/>
        </w:rPr>
        <w:tab/>
      </w:r>
      <w:r>
        <w:rPr>
          <w:rFonts w:ascii="Calibri" w:hAnsi="Calibri"/>
          <w:b w:val="0"/>
          <w:i w:val="0"/>
          <w:color w:val="262626"/>
          <w:sz w:val="18"/>
        </w:rPr>
        <w:t>Kendini değerlendir: E (evet) · K (kısmen) · H (henüz değil).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24"/>
        <w:gridCol w:w="907"/>
        <w:gridCol w:w="4124"/>
        <w:gridCol w:w="907"/>
      </w:tblGrid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Ekonomik faaliyetleri beş sektöre göre sınıflandırabiliyorum.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Grafik ve tablolardan ülkelerin gelişmişliğini karşılaştırabiliyorum.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Türkiye'de sektörlerin yerini gösteren grafik hazırlayabiliyorum.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Amacıma uygun görsel türünü seçip veriden çıkarım yapabiliyorum.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510" w:right="737" w:bottom="510" w:left="737" w:header="283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767676"/>
        <w:sz w:val="16"/>
      </w:rPr>
      <w:t xml:space="preserve">GNL-COG10-CK-U5 · 10. Sınıf Coğrafya · 5. Ünite · 2026-2027  ·  Kaynak: Coğrafya 10. Sınıf Ders Kitabı (MEB Yayınları, 2026)  ·  Sayfa </w:t>
    </w:r>
    <w:fldSimple w:instr="PAGE">
      <w:r>
        <w:rPr>
          <w:sz w:val="16"/>
        </w:rPr>
        <w:t>1</w:t>
      </w:r>
    </w:fldSimple>
    <w:r>
      <w:rPr>
        <w:rFonts w:ascii="Calibri" w:hAnsi="Calibri"/>
        <w:b w:val="0"/>
        <w:i w:val="0"/>
        <w:color w:val="767676"/>
        <w:sz w:val="16"/>
      </w:rPr>
      <w:t xml:space="preserve"> /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Calibri" w:hAnsi="Calibri" w:cs="Calibri" w:eastAsia="Calibri"/>
      <w:color w:val="262626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GNL-COG10-CK-U5 · 5. Ünite: Ekonomik Faaliyetler ve Etkileri — Çalışma Kâğıdı</dc:title>
  <dc:subject>10. Sınıf Coğrafya çalışma kâğıdı. Kaynak: Coğrafya 10. Sınıf Ders Kitabı (MEB Yayınları, 2026). okulapp.org/cografya</dc:subject>
  <dc:creator>okulapp.org</dc:creator>
  <cp:keywords/>
  <dc:description>Kitaptan alınan metin, soru ve görsellerin hakları MEB'e aittir (5846 sayılı Kanun md. 34 kapsamında kaynak gösterilerek alıntı). Özgün katkılar CC BY 4.0 — okulapp.org</dc:description>
  <cp:lastModifiedBy>okulapp.org</cp:lastModifiedBy>
  <cp:revision>1</cp:revision>
  <dcterms:created xsi:type="dcterms:W3CDTF">2013-12-23T23:15:00Z</dcterms:created>
  <dcterms:modified xsi:type="dcterms:W3CDTF">2013-12-23T23:15:00Z</dcterms:modified>
  <cp:category>Ders materyali</cp:category>
  <dc:language>tr-TR</dc:language>
</cp:coreProperties>
</file>